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6C264" w14:textId="7FF31C35" w:rsidR="00B50684" w:rsidRPr="001D472A" w:rsidRDefault="00B50684" w:rsidP="001D472A">
      <w:pPr>
        <w:pStyle w:val="berschrift1"/>
        <w:spacing w:before="120" w:after="0" w:line="360" w:lineRule="auto"/>
        <w:rPr>
          <w:rFonts w:ascii="Aptos" w:hAnsi="Aptos" w:cstheme="minorHAnsi"/>
          <w:b/>
          <w:bCs w:val="0"/>
          <w:sz w:val="28"/>
          <w:szCs w:val="22"/>
        </w:rPr>
      </w:pPr>
      <w:r w:rsidRPr="001D472A">
        <w:rPr>
          <w:rFonts w:ascii="Aptos" w:hAnsi="Aptos" w:cstheme="minorHAnsi"/>
          <w:b/>
          <w:bCs w:val="0"/>
          <w:sz w:val="28"/>
          <w:szCs w:val="22"/>
        </w:rPr>
        <w:t>Presseinformation</w:t>
      </w:r>
      <w:bookmarkStart w:id="0" w:name="_Hlk77152296"/>
      <w:bookmarkEnd w:id="0"/>
    </w:p>
    <w:p w14:paraId="3F8C3AD0" w14:textId="77777777" w:rsidR="00B50684" w:rsidRPr="001D472A" w:rsidRDefault="00B50684" w:rsidP="001D472A">
      <w:pPr>
        <w:spacing w:before="120" w:after="0" w:line="360" w:lineRule="auto"/>
        <w:rPr>
          <w:rFonts w:ascii="Aptos" w:hAnsi="Aptos" w:cstheme="minorHAnsi"/>
          <w:sz w:val="20"/>
        </w:rPr>
      </w:pPr>
    </w:p>
    <w:p w14:paraId="01B91828" w14:textId="4389E40E" w:rsidR="00B50684" w:rsidRPr="001D472A" w:rsidRDefault="0006302B" w:rsidP="001D472A">
      <w:pPr>
        <w:spacing w:before="120" w:after="0" w:line="360" w:lineRule="auto"/>
        <w:rPr>
          <w:rFonts w:ascii="Aptos" w:hAnsi="Aptos" w:cstheme="minorHAnsi"/>
        </w:rPr>
      </w:pPr>
      <w:r w:rsidRPr="001D472A">
        <w:rPr>
          <w:rFonts w:ascii="Aptos" w:hAnsi="Aptos" w:cstheme="minorHAnsi"/>
        </w:rPr>
        <w:t>1</w:t>
      </w:r>
      <w:r>
        <w:rPr>
          <w:rFonts w:ascii="Aptos" w:hAnsi="Aptos" w:cstheme="minorHAnsi"/>
        </w:rPr>
        <w:t>8</w:t>
      </w:r>
      <w:r w:rsidR="001D472A" w:rsidRPr="001D472A">
        <w:rPr>
          <w:rFonts w:ascii="Aptos" w:hAnsi="Aptos" w:cstheme="minorHAnsi"/>
        </w:rPr>
        <w:t>.06.2026</w:t>
      </w:r>
    </w:p>
    <w:p w14:paraId="34E05ACC" w14:textId="77777777" w:rsidR="00B50684" w:rsidRPr="001D472A" w:rsidRDefault="00B50684" w:rsidP="001D472A">
      <w:pPr>
        <w:pStyle w:val="berschrift2"/>
        <w:spacing w:before="120"/>
        <w:rPr>
          <w:rFonts w:ascii="Aptos" w:hAnsi="Aptos" w:cstheme="minorHAnsi"/>
          <w:szCs w:val="22"/>
        </w:rPr>
      </w:pPr>
    </w:p>
    <w:p w14:paraId="268B3843" w14:textId="77777777" w:rsidR="001D472A" w:rsidRPr="001D472A" w:rsidRDefault="001D472A" w:rsidP="001D472A">
      <w:pPr>
        <w:spacing w:after="120"/>
        <w:rPr>
          <w:rFonts w:ascii="Aptos" w:hAnsi="Aptos"/>
        </w:rPr>
      </w:pPr>
      <w:bookmarkStart w:id="1" w:name="_Hlk169619745"/>
      <w:r w:rsidRPr="001D472A">
        <w:rPr>
          <w:rFonts w:ascii="Aptos" w:eastAsia="Arial" w:hAnsi="Aptos" w:cs="Arial"/>
          <w:b/>
          <w:bCs/>
        </w:rPr>
        <w:t>Denkmalsanierung 2026/2027</w:t>
      </w:r>
    </w:p>
    <w:p w14:paraId="45FA312A" w14:textId="77777777" w:rsidR="001D472A" w:rsidRPr="001D472A" w:rsidRDefault="001D472A" w:rsidP="001D472A">
      <w:pPr>
        <w:spacing w:after="280"/>
        <w:rPr>
          <w:rFonts w:ascii="Aptos" w:hAnsi="Aptos"/>
        </w:rPr>
      </w:pPr>
      <w:r w:rsidRPr="001D472A">
        <w:rPr>
          <w:rFonts w:ascii="Aptos" w:eastAsia="Arial" w:hAnsi="Aptos" w:cs="Arial"/>
          <w:b/>
          <w:bCs/>
          <w:sz w:val="30"/>
          <w:szCs w:val="30"/>
        </w:rPr>
        <w:t>Baudenkmale: Vergangenheit</w:t>
      </w:r>
      <w:r w:rsidRPr="001D472A">
        <w:rPr>
          <w:rFonts w:ascii="Aptos" w:hAnsi="Aptos"/>
          <w:b/>
          <w:bCs/>
          <w:sz w:val="30"/>
          <w:szCs w:val="30"/>
        </w:rPr>
        <w:t xml:space="preserve"> mit Zukunft</w:t>
      </w:r>
    </w:p>
    <w:p w14:paraId="2A3CF565" w14:textId="0AB9EE47" w:rsidR="001D472A" w:rsidRPr="001D472A" w:rsidRDefault="001D472A" w:rsidP="001D472A">
      <w:pPr>
        <w:spacing w:after="200" w:line="276" w:lineRule="auto"/>
        <w:rPr>
          <w:rFonts w:ascii="Aptos" w:hAnsi="Aptos"/>
        </w:rPr>
      </w:pPr>
      <w:r w:rsidRPr="001D472A">
        <w:rPr>
          <w:rFonts w:ascii="Aptos" w:eastAsia="Arial" w:hAnsi="Aptos" w:cs="Arial"/>
        </w:rPr>
        <w:t xml:space="preserve">Historische Bausubstanz ist weit mehr als Stein und Holz – sie ist Teil unserer Identität und zugleich Quelle neuer Ideen. Diesen Gedanken greift das </w:t>
      </w:r>
      <w:r>
        <w:rPr>
          <w:rFonts w:ascii="Aptos" w:eastAsia="Arial" w:hAnsi="Aptos" w:cs="Arial"/>
        </w:rPr>
        <w:t>jetzt erschienene</w:t>
      </w:r>
      <w:r w:rsidRPr="001D472A">
        <w:rPr>
          <w:rFonts w:ascii="Aptos" w:eastAsia="Arial" w:hAnsi="Aptos" w:cs="Arial"/>
        </w:rPr>
        <w:t xml:space="preserve"> Fachmagazin </w:t>
      </w:r>
      <w:r w:rsidRPr="001D472A">
        <w:rPr>
          <w:rFonts w:ascii="Aptos" w:eastAsia="Arial" w:hAnsi="Aptos" w:cs="Arial"/>
          <w:i/>
          <w:iCs/>
        </w:rPr>
        <w:t>Denkmalsanierung 2026/2027</w:t>
      </w:r>
      <w:r w:rsidRPr="001D472A">
        <w:rPr>
          <w:rFonts w:ascii="Aptos" w:eastAsia="Arial" w:hAnsi="Aptos" w:cs="Arial"/>
        </w:rPr>
        <w:t xml:space="preserve"> auf. Auf 164 Seiten zeigen rund 30 Fachbeiträge, wie sich Tradition und Innovation in der Denkmalpflege verbinden lassen – und wie aus der Brücke in die Vergangenheit zugleich ein Weg in die Zukunft wird.</w:t>
      </w:r>
    </w:p>
    <w:p w14:paraId="7F9EF50F" w14:textId="2F7CFA18" w:rsidR="001D472A" w:rsidRPr="001D472A" w:rsidRDefault="001D472A" w:rsidP="001D472A">
      <w:pPr>
        <w:spacing w:after="200" w:line="276" w:lineRule="auto"/>
        <w:rPr>
          <w:rFonts w:ascii="Aptos" w:hAnsi="Aptos"/>
        </w:rPr>
      </w:pPr>
      <w:r w:rsidRPr="001D472A">
        <w:rPr>
          <w:rFonts w:ascii="Aptos" w:eastAsia="Arial" w:hAnsi="Aptos" w:cs="Arial"/>
        </w:rPr>
        <w:t xml:space="preserve">Einen Schwerpunkt </w:t>
      </w:r>
      <w:r w:rsidRPr="001D472A">
        <w:rPr>
          <w:rFonts w:ascii="Aptos" w:hAnsi="Aptos"/>
        </w:rPr>
        <w:t xml:space="preserve">des Magazins </w:t>
      </w:r>
      <w:r w:rsidRPr="001D472A">
        <w:rPr>
          <w:rFonts w:ascii="Aptos" w:eastAsia="Arial" w:hAnsi="Aptos" w:cs="Arial"/>
        </w:rPr>
        <w:t xml:space="preserve">bildet die Energiewende am Baudenkmal. Das </w:t>
      </w:r>
      <w:r w:rsidR="00761C13">
        <w:rPr>
          <w:rFonts w:ascii="Aptos" w:eastAsia="Arial" w:hAnsi="Aptos" w:cs="Arial"/>
        </w:rPr>
        <w:t>Jahresm</w:t>
      </w:r>
      <w:r w:rsidR="00761C13" w:rsidRPr="001D472A">
        <w:rPr>
          <w:rFonts w:ascii="Aptos" w:eastAsia="Arial" w:hAnsi="Aptos" w:cs="Arial"/>
        </w:rPr>
        <w:t xml:space="preserve">agazin </w:t>
      </w:r>
      <w:r w:rsidRPr="001D472A">
        <w:rPr>
          <w:rFonts w:ascii="Aptos" w:eastAsia="Arial" w:hAnsi="Aptos" w:cs="Arial"/>
        </w:rPr>
        <w:t xml:space="preserve">beleuchtet, wie Wärmepumpen denkmalgerecht eingesetzt werden, wie sich </w:t>
      </w:r>
      <w:r w:rsidRPr="001D472A">
        <w:rPr>
          <w:rFonts w:ascii="Aptos" w:hAnsi="Aptos"/>
        </w:rPr>
        <w:t xml:space="preserve">Photovoltaik </w:t>
      </w:r>
      <w:r w:rsidRPr="001D472A">
        <w:rPr>
          <w:rFonts w:ascii="Aptos" w:eastAsia="Arial" w:hAnsi="Aptos" w:cs="Arial"/>
        </w:rPr>
        <w:t>nahezu unsichtbar in historische Dächer integrieren lässt und worauf bei der Nutzung historischer Kachelöfen zu achten ist. Auch die Hitzevorsorge in gewachsenen Stadtquartieren und die Förderung energetischer Sanierungen kommen zur Sprache.</w:t>
      </w:r>
    </w:p>
    <w:p w14:paraId="0E3A4717" w14:textId="6893301A" w:rsidR="001D472A" w:rsidRPr="001D472A" w:rsidRDefault="001D472A" w:rsidP="001D472A">
      <w:pPr>
        <w:spacing w:after="200" w:line="276" w:lineRule="auto"/>
        <w:rPr>
          <w:rFonts w:ascii="Aptos" w:hAnsi="Aptos"/>
        </w:rPr>
      </w:pPr>
      <w:r w:rsidRPr="001D472A">
        <w:rPr>
          <w:rFonts w:ascii="Aptos" w:eastAsia="Arial" w:hAnsi="Aptos" w:cs="Arial"/>
        </w:rPr>
        <w:t xml:space="preserve">Die </w:t>
      </w:r>
      <w:proofErr w:type="spellStart"/>
      <w:r w:rsidRPr="001D472A">
        <w:rPr>
          <w:rFonts w:ascii="Aptos" w:eastAsia="Arial" w:hAnsi="Aptos" w:cs="Arial"/>
        </w:rPr>
        <w:t>Autor</w:t>
      </w:r>
      <w:r w:rsidR="00BE0B3E">
        <w:rPr>
          <w:rFonts w:ascii="Aptos" w:eastAsia="Arial" w:hAnsi="Aptos" w:cs="Arial"/>
        </w:rPr>
        <w:t>:</w:t>
      </w:r>
      <w:r w:rsidRPr="001D472A">
        <w:rPr>
          <w:rFonts w:ascii="Aptos" w:eastAsia="Arial" w:hAnsi="Aptos" w:cs="Arial"/>
        </w:rPr>
        <w:t>innen</w:t>
      </w:r>
      <w:proofErr w:type="spellEnd"/>
      <w:r w:rsidRPr="001D472A">
        <w:rPr>
          <w:rFonts w:ascii="Aptos" w:eastAsia="Arial" w:hAnsi="Aptos" w:cs="Arial"/>
        </w:rPr>
        <w:t xml:space="preserve"> führen in die 3D-Bestandsdigitalisierung ein, stellen schonende Reinigungsverfahren vor und erläutern, wie sich die Risiken von Innendämmungen berechnen lassen.</w:t>
      </w:r>
      <w:r>
        <w:rPr>
          <w:rFonts w:ascii="Aptos" w:eastAsia="Arial" w:hAnsi="Aptos" w:cs="Arial"/>
        </w:rPr>
        <w:t xml:space="preserve"> </w:t>
      </w:r>
      <w:r w:rsidR="00BE0B3E">
        <w:rPr>
          <w:rFonts w:ascii="Aptos" w:eastAsia="Arial" w:hAnsi="Aptos" w:cs="Arial"/>
        </w:rPr>
        <w:t>Di</w:t>
      </w:r>
      <w:r w:rsidRPr="001D472A">
        <w:rPr>
          <w:rFonts w:ascii="Aptos" w:hAnsi="Aptos"/>
        </w:rPr>
        <w:t>e</w:t>
      </w:r>
      <w:r w:rsidRPr="001D472A">
        <w:rPr>
          <w:rFonts w:ascii="Aptos" w:eastAsia="Arial" w:hAnsi="Aptos" w:cs="Arial"/>
        </w:rPr>
        <w:t xml:space="preserve"> </w:t>
      </w:r>
      <w:r w:rsidRPr="001D472A">
        <w:rPr>
          <w:rFonts w:ascii="Aptos" w:eastAsia="Arial" w:hAnsi="Aptos" w:cs="Arial"/>
          <w:i/>
          <w:iCs/>
        </w:rPr>
        <w:t>Denkmalsanierung 2026/2027</w:t>
      </w:r>
      <w:r w:rsidRPr="001D472A">
        <w:rPr>
          <w:rFonts w:ascii="Aptos" w:eastAsia="Arial" w:hAnsi="Aptos" w:cs="Arial"/>
        </w:rPr>
        <w:t xml:space="preserve"> </w:t>
      </w:r>
      <w:r w:rsidR="00BE0B3E">
        <w:rPr>
          <w:rFonts w:ascii="Aptos" w:eastAsia="Arial" w:hAnsi="Aptos" w:cs="Arial"/>
        </w:rPr>
        <w:t xml:space="preserve">gibt </w:t>
      </w:r>
      <w:r w:rsidRPr="001D472A">
        <w:rPr>
          <w:rFonts w:ascii="Aptos" w:hAnsi="Aptos"/>
        </w:rPr>
        <w:t xml:space="preserve">(künftigen) </w:t>
      </w:r>
      <w:proofErr w:type="spellStart"/>
      <w:r w:rsidRPr="001D472A">
        <w:rPr>
          <w:rFonts w:ascii="Aptos" w:hAnsi="Aptos"/>
        </w:rPr>
        <w:t>Immobilienbesitzer</w:t>
      </w:r>
      <w:r w:rsidR="003A293F">
        <w:rPr>
          <w:rFonts w:ascii="Aptos" w:hAnsi="Aptos"/>
        </w:rPr>
        <w:t>:inne</w:t>
      </w:r>
      <w:r w:rsidRPr="001D472A">
        <w:rPr>
          <w:rFonts w:ascii="Aptos" w:hAnsi="Aptos"/>
        </w:rPr>
        <w:t>n</w:t>
      </w:r>
      <w:proofErr w:type="spellEnd"/>
      <w:r w:rsidRPr="001D472A">
        <w:rPr>
          <w:rFonts w:ascii="Aptos" w:hAnsi="Aptos"/>
        </w:rPr>
        <w:t xml:space="preserve"> </w:t>
      </w:r>
      <w:r w:rsidRPr="001D472A">
        <w:rPr>
          <w:rFonts w:ascii="Aptos" w:eastAsia="Arial" w:hAnsi="Aptos" w:cs="Arial"/>
        </w:rPr>
        <w:t xml:space="preserve">ganz praktische </w:t>
      </w:r>
      <w:r w:rsidRPr="001D472A">
        <w:rPr>
          <w:rFonts w:ascii="Aptos" w:hAnsi="Aptos"/>
        </w:rPr>
        <w:t>Hilfestellung</w:t>
      </w:r>
      <w:r w:rsidRPr="001D472A">
        <w:rPr>
          <w:rFonts w:ascii="Aptos" w:eastAsia="Arial" w:hAnsi="Aptos" w:cs="Arial"/>
        </w:rPr>
        <w:t xml:space="preserve">: Was bedeutet die Erhaltungspflicht für </w:t>
      </w:r>
      <w:proofErr w:type="spellStart"/>
      <w:r w:rsidRPr="001D472A">
        <w:rPr>
          <w:rFonts w:ascii="Aptos" w:eastAsia="Arial" w:hAnsi="Aptos" w:cs="Arial"/>
        </w:rPr>
        <w:t>Eigentümer</w:t>
      </w:r>
      <w:r w:rsidR="00663509">
        <w:rPr>
          <w:rFonts w:ascii="Aptos" w:eastAsia="Arial" w:hAnsi="Aptos" w:cs="Arial"/>
        </w:rPr>
        <w:t>:innen</w:t>
      </w:r>
      <w:proofErr w:type="spellEnd"/>
      <w:r w:rsidRPr="001D472A">
        <w:rPr>
          <w:rFonts w:ascii="Aptos" w:eastAsia="Arial" w:hAnsi="Aptos" w:cs="Arial"/>
        </w:rPr>
        <w:t>? Wie schafft eine Bestandsanalyse Sicherheit beim Kauf? Wie werden historische Holzfenster und Parkettböden wiederbelebt</w:t>
      </w:r>
      <w:r w:rsidRPr="001D472A">
        <w:rPr>
          <w:rFonts w:ascii="Aptos" w:hAnsi="Aptos"/>
        </w:rPr>
        <w:t>?</w:t>
      </w:r>
      <w:r w:rsidRPr="001D472A">
        <w:rPr>
          <w:rFonts w:ascii="Aptos" w:eastAsia="Arial" w:hAnsi="Aptos" w:cs="Arial"/>
        </w:rPr>
        <w:t xml:space="preserve"> Auch der Brandschutz von Bauelementen und das zweite Leben historischer Bauteile werden behandelt.</w:t>
      </w:r>
    </w:p>
    <w:p w14:paraId="6CC5E836" w14:textId="71A936ED" w:rsidR="001D472A" w:rsidRPr="001D472A" w:rsidRDefault="001D472A" w:rsidP="001D472A">
      <w:pPr>
        <w:spacing w:after="200" w:line="276" w:lineRule="auto"/>
        <w:rPr>
          <w:rFonts w:ascii="Aptos" w:hAnsi="Aptos"/>
        </w:rPr>
      </w:pPr>
      <w:r w:rsidRPr="001D472A">
        <w:rPr>
          <w:rFonts w:ascii="Aptos" w:eastAsia="Arial" w:hAnsi="Aptos" w:cs="Arial"/>
        </w:rPr>
        <w:t>Etliche Artikel rücken besondere Themen ins Licht – von der Baukultur der Ostmoderne über ausgezeichnete Sanierungsprojekte</w:t>
      </w:r>
      <w:r w:rsidRPr="001D472A">
        <w:rPr>
          <w:rFonts w:ascii="Aptos" w:hAnsi="Aptos"/>
        </w:rPr>
        <w:t xml:space="preserve"> und alte Elektrizitätswerke</w:t>
      </w:r>
      <w:r w:rsidRPr="001D472A">
        <w:rPr>
          <w:rFonts w:ascii="Aptos" w:eastAsia="Arial" w:hAnsi="Aptos" w:cs="Arial"/>
        </w:rPr>
        <w:t xml:space="preserve"> bis </w:t>
      </w:r>
      <w:r w:rsidRPr="001D472A">
        <w:rPr>
          <w:rFonts w:ascii="Aptos" w:hAnsi="Aptos"/>
        </w:rPr>
        <w:t>zum</w:t>
      </w:r>
      <w:r w:rsidRPr="001D472A">
        <w:rPr>
          <w:rFonts w:ascii="Aptos" w:eastAsia="Arial" w:hAnsi="Aptos" w:cs="Arial"/>
        </w:rPr>
        <w:t xml:space="preserve"> Handwerksberuf</w:t>
      </w:r>
      <w:r w:rsidRPr="001D472A">
        <w:rPr>
          <w:rFonts w:ascii="Aptos" w:hAnsi="Aptos"/>
        </w:rPr>
        <w:t xml:space="preserve"> </w:t>
      </w:r>
      <w:r w:rsidRPr="001D472A">
        <w:rPr>
          <w:rFonts w:ascii="Aptos" w:eastAsia="Arial" w:hAnsi="Aptos" w:cs="Arial"/>
        </w:rPr>
        <w:t xml:space="preserve">der Vergolderin. Ausführlich informiert das Magazin zudem über die steuerlichen Vorteile </w:t>
      </w:r>
      <w:r w:rsidRPr="001D472A">
        <w:rPr>
          <w:rFonts w:ascii="Aptos" w:hAnsi="Aptos"/>
        </w:rPr>
        <w:t xml:space="preserve">und Fördermöglichkeiten </w:t>
      </w:r>
      <w:r w:rsidRPr="001D472A">
        <w:rPr>
          <w:rFonts w:ascii="Aptos" w:eastAsia="Arial" w:hAnsi="Aptos" w:cs="Arial"/>
        </w:rPr>
        <w:t>von Denkmalimmobilien</w:t>
      </w:r>
      <w:r w:rsidRPr="001D472A">
        <w:rPr>
          <w:rFonts w:ascii="Aptos" w:hAnsi="Aptos"/>
        </w:rPr>
        <w:t>.</w:t>
      </w:r>
      <w:r w:rsidRPr="001D472A">
        <w:rPr>
          <w:rFonts w:ascii="Aptos" w:eastAsia="Arial" w:hAnsi="Aptos" w:cs="Arial"/>
        </w:rPr>
        <w:t xml:space="preserve"> Ergänzt werden die Fachbeiträge durch Produktvorstellungen sowie ein umfangreiches Verzeichnis regionaler und überregionaler </w:t>
      </w:r>
      <w:proofErr w:type="spellStart"/>
      <w:r w:rsidRPr="001D472A">
        <w:rPr>
          <w:rFonts w:ascii="Aptos" w:eastAsia="Arial" w:hAnsi="Aptos" w:cs="Arial"/>
        </w:rPr>
        <w:t>Expert</w:t>
      </w:r>
      <w:r w:rsidR="000148E1">
        <w:rPr>
          <w:rFonts w:ascii="Aptos" w:eastAsia="Arial" w:hAnsi="Aptos" w:cs="Arial"/>
        </w:rPr>
        <w:t>;</w:t>
      </w:r>
      <w:r w:rsidRPr="001D472A">
        <w:rPr>
          <w:rFonts w:ascii="Aptos" w:eastAsia="Arial" w:hAnsi="Aptos" w:cs="Arial"/>
        </w:rPr>
        <w:t>innen</w:t>
      </w:r>
      <w:proofErr w:type="spellEnd"/>
      <w:r w:rsidRPr="001D472A">
        <w:rPr>
          <w:rFonts w:ascii="Aptos" w:eastAsia="Arial" w:hAnsi="Aptos" w:cs="Arial"/>
        </w:rPr>
        <w:t xml:space="preserve"> der Denkmalpflege.</w:t>
      </w:r>
    </w:p>
    <w:p w14:paraId="35D1B543" w14:textId="03AD0801" w:rsidR="00671ABF" w:rsidRPr="001D472A" w:rsidRDefault="001D472A" w:rsidP="00BE0B3E">
      <w:pPr>
        <w:spacing w:after="200" w:line="276" w:lineRule="auto"/>
        <w:rPr>
          <w:rFonts w:ascii="Aptos" w:hAnsi="Aptos" w:cstheme="minorHAnsi"/>
        </w:rPr>
      </w:pPr>
      <w:r w:rsidRPr="001D472A">
        <w:rPr>
          <w:rFonts w:ascii="Aptos" w:eastAsia="Arial" w:hAnsi="Aptos" w:cs="Arial"/>
        </w:rPr>
        <w:t xml:space="preserve">Das Magazin </w:t>
      </w:r>
      <w:r w:rsidRPr="001D472A">
        <w:rPr>
          <w:rFonts w:ascii="Aptos" w:eastAsia="Arial" w:hAnsi="Aptos" w:cs="Arial"/>
          <w:i/>
          <w:iCs/>
        </w:rPr>
        <w:t>Denkmalsanierung 2026/2027</w:t>
      </w:r>
      <w:r w:rsidRPr="001D472A">
        <w:rPr>
          <w:rFonts w:ascii="Aptos" w:eastAsia="Arial" w:hAnsi="Aptos" w:cs="Arial"/>
        </w:rPr>
        <w:t xml:space="preserve"> umfasst 164 Seiten, kostet in der Printversion EUR</w:t>
      </w:r>
      <w:r w:rsidRPr="001D472A">
        <w:rPr>
          <w:rFonts w:ascii="Aptos" w:hAnsi="Aptos"/>
        </w:rPr>
        <w:t xml:space="preserve"> 9,40</w:t>
      </w:r>
      <w:r w:rsidRPr="001D472A">
        <w:rPr>
          <w:rFonts w:ascii="Aptos" w:eastAsia="Arial" w:hAnsi="Aptos" w:cs="Arial"/>
        </w:rPr>
        <w:t xml:space="preserve"> und ist im gut sortierten Zeitschriftenhandel erhältlich. Es kann auch über den Buchhandel bezogen werden; ISBN 978-3-944549-62-0. Unter www.denkmal-magazin.de kann das </w:t>
      </w:r>
      <w:r w:rsidR="00CA387B">
        <w:rPr>
          <w:rFonts w:ascii="Aptos" w:eastAsia="Arial" w:hAnsi="Aptos" w:cs="Arial"/>
        </w:rPr>
        <w:t>Jahresm</w:t>
      </w:r>
      <w:r w:rsidR="00CA387B" w:rsidRPr="001D472A">
        <w:rPr>
          <w:rFonts w:ascii="Aptos" w:eastAsia="Arial" w:hAnsi="Aptos" w:cs="Arial"/>
        </w:rPr>
        <w:t xml:space="preserve">agazin </w:t>
      </w:r>
      <w:r w:rsidRPr="001D472A">
        <w:rPr>
          <w:rFonts w:ascii="Aptos" w:eastAsia="Arial" w:hAnsi="Aptos" w:cs="Arial"/>
        </w:rPr>
        <w:t>online gelesen oder als PDF gekauft werden.</w:t>
      </w:r>
      <w:bookmarkStart w:id="2" w:name="_Hlk520898291"/>
    </w:p>
    <w:bookmarkEnd w:id="1"/>
    <w:bookmarkEnd w:id="2"/>
    <w:p w14:paraId="3A494240" w14:textId="77777777" w:rsidR="00977E57" w:rsidRPr="001D472A" w:rsidRDefault="00977E57" w:rsidP="001D472A">
      <w:pPr>
        <w:pStyle w:val="Textkrper2"/>
        <w:spacing w:before="120" w:line="259" w:lineRule="auto"/>
        <w:jc w:val="left"/>
        <w:rPr>
          <w:rFonts w:ascii="Aptos" w:eastAsiaTheme="minorHAnsi" w:hAnsi="Aptos" w:cstheme="minorHAnsi"/>
          <w:kern w:val="2"/>
          <w:sz w:val="22"/>
          <w:szCs w:val="22"/>
          <w:lang w:eastAsia="en-US"/>
          <w14:ligatures w14:val="standardContextual"/>
        </w:rPr>
      </w:pPr>
    </w:p>
    <w:sectPr w:rsidR="00977E57" w:rsidRPr="001D472A" w:rsidSect="001D472A">
      <w:headerReference w:type="default" r:id="rId6"/>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F4BF8" w14:textId="77777777" w:rsidR="00167CEA" w:rsidRDefault="00167CEA" w:rsidP="0080367D">
      <w:pPr>
        <w:spacing w:after="0" w:line="240" w:lineRule="auto"/>
      </w:pPr>
      <w:r>
        <w:separator/>
      </w:r>
    </w:p>
  </w:endnote>
  <w:endnote w:type="continuationSeparator" w:id="0">
    <w:p w14:paraId="05A4B343" w14:textId="77777777" w:rsidR="00167CEA" w:rsidRDefault="00167CEA" w:rsidP="008036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A1726" w14:textId="77777777" w:rsidR="001D472A" w:rsidRPr="001D472A" w:rsidRDefault="001D472A" w:rsidP="001D472A">
    <w:pPr>
      <w:pStyle w:val="Textkrper"/>
      <w:spacing w:before="120" w:line="240" w:lineRule="auto"/>
      <w:rPr>
        <w:rFonts w:ascii="Aptos" w:hAnsi="Aptos" w:cstheme="minorHAnsi"/>
        <w:sz w:val="16"/>
        <w:szCs w:val="18"/>
        <w:u w:val="single"/>
      </w:rPr>
    </w:pPr>
    <w:r w:rsidRPr="001D472A">
      <w:rPr>
        <w:rFonts w:ascii="Aptos" w:hAnsi="Aptos" w:cstheme="minorHAnsi"/>
        <w:sz w:val="16"/>
        <w:szCs w:val="18"/>
        <w:u w:val="single"/>
      </w:rPr>
      <w:t>Weitere Informationen:</w:t>
    </w:r>
  </w:p>
  <w:p w14:paraId="63F70969" w14:textId="77777777" w:rsidR="001D472A" w:rsidRPr="001D472A" w:rsidRDefault="001D472A" w:rsidP="001D472A">
    <w:pPr>
      <w:pStyle w:val="Textkrper"/>
      <w:spacing w:before="120" w:line="240" w:lineRule="auto"/>
      <w:rPr>
        <w:rFonts w:ascii="Aptos" w:hAnsi="Aptos" w:cstheme="minorHAnsi"/>
      </w:rPr>
    </w:pPr>
    <w:r w:rsidRPr="001D472A">
      <w:rPr>
        <w:rFonts w:ascii="Aptos" w:hAnsi="Aptos" w:cstheme="minorHAnsi"/>
        <w:sz w:val="16"/>
        <w:szCs w:val="18"/>
      </w:rPr>
      <w:t>Laible Verlagsprojekte • Johannes Laible • Zum Eichelrain 3 • 78476 Allensbach</w:t>
    </w:r>
    <w:r w:rsidRPr="001D472A">
      <w:rPr>
        <w:rFonts w:ascii="Aptos" w:hAnsi="Aptos" w:cstheme="minorHAnsi"/>
        <w:sz w:val="16"/>
        <w:szCs w:val="18"/>
      </w:rPr>
      <w:br/>
      <w:t xml:space="preserve">Tel. 07533/98300 • Fax 07533/98301 • </w:t>
    </w:r>
    <w:hyperlink r:id="rId1" w:history="1">
      <w:r w:rsidRPr="001D472A">
        <w:rPr>
          <w:rStyle w:val="Hyperlink"/>
          <w:rFonts w:ascii="Aptos" w:hAnsi="Aptos" w:cstheme="minorHAnsi"/>
          <w:sz w:val="16"/>
          <w:szCs w:val="18"/>
        </w:rPr>
        <w:t>www.denkmal-magazin.de</w:t>
      </w:r>
    </w:hyperlink>
    <w:r w:rsidRPr="001D472A">
      <w:rPr>
        <w:rFonts w:ascii="Aptos" w:hAnsi="Aptos" w:cstheme="minorHAnsi"/>
        <w:sz w:val="16"/>
        <w:szCs w:val="18"/>
      </w:rPr>
      <w:t xml:space="preserve"> • </w:t>
    </w:r>
    <w:hyperlink r:id="rId2" w:history="1">
      <w:r w:rsidRPr="001D472A">
        <w:rPr>
          <w:rStyle w:val="Hyperlink"/>
          <w:rFonts w:ascii="Aptos" w:hAnsi="Aptos" w:cstheme="minorHAnsi"/>
          <w:sz w:val="16"/>
          <w:szCs w:val="18"/>
        </w:rPr>
        <w:t>laible@denkmal-magazin.de</w:t>
      </w:r>
    </w:hyperlink>
    <w:r w:rsidRPr="001D472A">
      <w:rPr>
        <w:rFonts w:ascii="Aptos" w:hAnsi="Aptos" w:cstheme="minorHAnsi"/>
        <w:sz w:val="16"/>
        <w:szCs w:val="18"/>
      </w:rPr>
      <w:t xml:space="preserve"> </w:t>
    </w:r>
  </w:p>
  <w:p w14:paraId="464567EE" w14:textId="77777777" w:rsidR="001D472A" w:rsidRDefault="001D472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35FBC" w14:textId="77777777" w:rsidR="00167CEA" w:rsidRDefault="00167CEA" w:rsidP="0080367D">
      <w:pPr>
        <w:spacing w:after="0" w:line="240" w:lineRule="auto"/>
      </w:pPr>
      <w:r>
        <w:separator/>
      </w:r>
    </w:p>
  </w:footnote>
  <w:footnote w:type="continuationSeparator" w:id="0">
    <w:p w14:paraId="16A3D7A6" w14:textId="77777777" w:rsidR="00167CEA" w:rsidRDefault="00167CEA" w:rsidP="008036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F7072" w14:textId="0FE4B88A" w:rsidR="0080367D" w:rsidRDefault="0080367D">
    <w:pPr>
      <w:pStyle w:val="Kopfzeile"/>
    </w:pPr>
    <w:r>
      <w:rPr>
        <w:rFonts w:ascii="Aptos" w:hAnsi="Aptos" w:cstheme="minorHAnsi"/>
        <w:b/>
        <w:bCs/>
        <w:noProof/>
        <w:sz w:val="28"/>
      </w:rPr>
      <w:drawing>
        <wp:anchor distT="0" distB="0" distL="114300" distR="114300" simplePos="0" relativeHeight="251659264" behindDoc="0" locked="0" layoutInCell="1" allowOverlap="1" wp14:anchorId="54885302" wp14:editId="14EA6A0C">
          <wp:simplePos x="0" y="0"/>
          <wp:positionH relativeFrom="column">
            <wp:posOffset>4524375</wp:posOffset>
          </wp:positionH>
          <wp:positionV relativeFrom="paragraph">
            <wp:posOffset>27940</wp:posOffset>
          </wp:positionV>
          <wp:extent cx="1370330" cy="771525"/>
          <wp:effectExtent l="0" t="0" r="1270" b="9525"/>
          <wp:wrapSquare wrapText="bothSides"/>
          <wp:docPr id="787648664" name="Grafik 1" descr="Ein Bild, das Text, Schrif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200273" name="Grafik 1" descr="Ein Bild, das Text, Schrift, Grafiken, Logo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70330" cy="77152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186"/>
    <w:rsid w:val="000148E1"/>
    <w:rsid w:val="0006302B"/>
    <w:rsid w:val="000A71D4"/>
    <w:rsid w:val="00116A49"/>
    <w:rsid w:val="001346CB"/>
    <w:rsid w:val="00167CEA"/>
    <w:rsid w:val="001D472A"/>
    <w:rsid w:val="00272B67"/>
    <w:rsid w:val="002A767A"/>
    <w:rsid w:val="002D4A42"/>
    <w:rsid w:val="0037296C"/>
    <w:rsid w:val="00392CA9"/>
    <w:rsid w:val="00392D78"/>
    <w:rsid w:val="003A293F"/>
    <w:rsid w:val="003B1658"/>
    <w:rsid w:val="003F4CEF"/>
    <w:rsid w:val="004B1AAE"/>
    <w:rsid w:val="004D5D8F"/>
    <w:rsid w:val="004F041B"/>
    <w:rsid w:val="005D5AB6"/>
    <w:rsid w:val="006078F0"/>
    <w:rsid w:val="00611924"/>
    <w:rsid w:val="0065060A"/>
    <w:rsid w:val="00663509"/>
    <w:rsid w:val="00671ABF"/>
    <w:rsid w:val="00692F35"/>
    <w:rsid w:val="00761C13"/>
    <w:rsid w:val="00771F0B"/>
    <w:rsid w:val="00795606"/>
    <w:rsid w:val="007A64E6"/>
    <w:rsid w:val="007A7EFE"/>
    <w:rsid w:val="007B7236"/>
    <w:rsid w:val="007C0C2D"/>
    <w:rsid w:val="0080367D"/>
    <w:rsid w:val="00823A63"/>
    <w:rsid w:val="008F190B"/>
    <w:rsid w:val="00917971"/>
    <w:rsid w:val="00947AD0"/>
    <w:rsid w:val="00977E57"/>
    <w:rsid w:val="00982B8C"/>
    <w:rsid w:val="009C03E8"/>
    <w:rsid w:val="00A13700"/>
    <w:rsid w:val="00AB6186"/>
    <w:rsid w:val="00AF03AD"/>
    <w:rsid w:val="00B50684"/>
    <w:rsid w:val="00B83447"/>
    <w:rsid w:val="00B92748"/>
    <w:rsid w:val="00BA0D9B"/>
    <w:rsid w:val="00BB7C75"/>
    <w:rsid w:val="00BE0B3E"/>
    <w:rsid w:val="00C0085E"/>
    <w:rsid w:val="00C83053"/>
    <w:rsid w:val="00CA387B"/>
    <w:rsid w:val="00CD68A1"/>
    <w:rsid w:val="00D042BA"/>
    <w:rsid w:val="00E12117"/>
    <w:rsid w:val="00E5272F"/>
    <w:rsid w:val="00EE6D8C"/>
    <w:rsid w:val="00F548BE"/>
    <w:rsid w:val="00F80095"/>
    <w:rsid w:val="00F81F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0DA76"/>
  <w15:chartTrackingRefBased/>
  <w15:docId w15:val="{9BCD6FEC-060A-4BB8-A8D6-5552B9012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qFormat/>
    <w:rsid w:val="00B50684"/>
    <w:pPr>
      <w:keepNext/>
      <w:spacing w:after="120" w:line="240" w:lineRule="auto"/>
      <w:outlineLvl w:val="0"/>
    </w:pPr>
    <w:rPr>
      <w:rFonts w:ascii="Franklin Gothic Demi" w:eastAsia="Times New Roman" w:hAnsi="Franklin Gothic Demi" w:cs="Arial"/>
      <w:bCs/>
      <w:kern w:val="32"/>
      <w:sz w:val="24"/>
      <w:szCs w:val="32"/>
      <w:lang w:eastAsia="de-DE"/>
      <w14:ligatures w14:val="none"/>
    </w:rPr>
  </w:style>
  <w:style w:type="paragraph" w:styleId="berschrift2">
    <w:name w:val="heading 2"/>
    <w:basedOn w:val="Standard"/>
    <w:next w:val="Standard"/>
    <w:link w:val="berschrift2Zchn"/>
    <w:qFormat/>
    <w:rsid w:val="00B50684"/>
    <w:pPr>
      <w:keepNext/>
      <w:spacing w:after="0" w:line="360" w:lineRule="auto"/>
      <w:outlineLvl w:val="1"/>
    </w:pPr>
    <w:rPr>
      <w:rFonts w:ascii="Arial" w:eastAsia="Times New Roman" w:hAnsi="Arial" w:cs="Arial"/>
      <w:b/>
      <w:bCs/>
      <w:kern w:val="0"/>
      <w:sz w:val="24"/>
      <w:szCs w:val="24"/>
      <w:lang w:eastAsia="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B50684"/>
    <w:rPr>
      <w:rFonts w:ascii="Franklin Gothic Demi" w:eastAsia="Times New Roman" w:hAnsi="Franklin Gothic Demi" w:cs="Arial"/>
      <w:bCs/>
      <w:kern w:val="32"/>
      <w:sz w:val="24"/>
      <w:szCs w:val="32"/>
      <w:lang w:eastAsia="de-DE"/>
      <w14:ligatures w14:val="none"/>
    </w:rPr>
  </w:style>
  <w:style w:type="character" w:customStyle="1" w:styleId="berschrift2Zchn">
    <w:name w:val="Überschrift 2 Zchn"/>
    <w:basedOn w:val="Absatz-Standardschriftart"/>
    <w:link w:val="berschrift2"/>
    <w:rsid w:val="00B50684"/>
    <w:rPr>
      <w:rFonts w:ascii="Arial" w:eastAsia="Times New Roman" w:hAnsi="Arial" w:cs="Arial"/>
      <w:b/>
      <w:bCs/>
      <w:kern w:val="0"/>
      <w:sz w:val="24"/>
      <w:szCs w:val="24"/>
      <w:lang w:eastAsia="de-DE"/>
      <w14:ligatures w14:val="none"/>
    </w:rPr>
  </w:style>
  <w:style w:type="character" w:styleId="Hyperlink">
    <w:name w:val="Hyperlink"/>
    <w:basedOn w:val="Absatz-Standardschriftart"/>
    <w:semiHidden/>
    <w:rsid w:val="00B50684"/>
    <w:rPr>
      <w:color w:val="0000FF"/>
      <w:u w:val="single"/>
    </w:rPr>
  </w:style>
  <w:style w:type="paragraph" w:styleId="Textkrper">
    <w:name w:val="Body Text"/>
    <w:basedOn w:val="Standard"/>
    <w:link w:val="TextkrperZchn"/>
    <w:semiHidden/>
    <w:rsid w:val="00B50684"/>
    <w:pPr>
      <w:spacing w:after="0" w:line="360" w:lineRule="auto"/>
    </w:pPr>
    <w:rPr>
      <w:rFonts w:ascii="Franklin Gothic Book" w:eastAsia="Times New Roman" w:hAnsi="Franklin Gothic Book" w:cs="Times New Roman"/>
      <w:kern w:val="0"/>
      <w:sz w:val="20"/>
      <w:szCs w:val="24"/>
      <w:lang w:eastAsia="de-DE"/>
      <w14:ligatures w14:val="none"/>
    </w:rPr>
  </w:style>
  <w:style w:type="character" w:customStyle="1" w:styleId="TextkrperZchn">
    <w:name w:val="Textkörper Zchn"/>
    <w:basedOn w:val="Absatz-Standardschriftart"/>
    <w:link w:val="Textkrper"/>
    <w:semiHidden/>
    <w:rsid w:val="00B50684"/>
    <w:rPr>
      <w:rFonts w:ascii="Franklin Gothic Book" w:eastAsia="Times New Roman" w:hAnsi="Franklin Gothic Book" w:cs="Times New Roman"/>
      <w:kern w:val="0"/>
      <w:sz w:val="20"/>
      <w:szCs w:val="24"/>
      <w:lang w:eastAsia="de-DE"/>
      <w14:ligatures w14:val="none"/>
    </w:rPr>
  </w:style>
  <w:style w:type="paragraph" w:styleId="Textkrper2">
    <w:name w:val="Body Text 2"/>
    <w:basedOn w:val="Standard"/>
    <w:link w:val="Textkrper2Zchn"/>
    <w:semiHidden/>
    <w:rsid w:val="00B50684"/>
    <w:pPr>
      <w:spacing w:after="0" w:line="360" w:lineRule="auto"/>
      <w:jc w:val="both"/>
    </w:pPr>
    <w:rPr>
      <w:rFonts w:ascii="Arial" w:eastAsia="Times New Roman" w:hAnsi="Arial" w:cs="Arial"/>
      <w:kern w:val="0"/>
      <w:sz w:val="24"/>
      <w:szCs w:val="24"/>
      <w:lang w:eastAsia="de-DE"/>
      <w14:ligatures w14:val="none"/>
    </w:rPr>
  </w:style>
  <w:style w:type="character" w:customStyle="1" w:styleId="Textkrper2Zchn">
    <w:name w:val="Textkörper 2 Zchn"/>
    <w:basedOn w:val="Absatz-Standardschriftart"/>
    <w:link w:val="Textkrper2"/>
    <w:semiHidden/>
    <w:rsid w:val="00B50684"/>
    <w:rPr>
      <w:rFonts w:ascii="Arial" w:eastAsia="Times New Roman" w:hAnsi="Arial" w:cs="Arial"/>
      <w:kern w:val="0"/>
      <w:sz w:val="24"/>
      <w:szCs w:val="24"/>
      <w:lang w:eastAsia="de-DE"/>
      <w14:ligatures w14:val="none"/>
    </w:rPr>
  </w:style>
  <w:style w:type="paragraph" w:styleId="berarbeitung">
    <w:name w:val="Revision"/>
    <w:hidden/>
    <w:uiPriority w:val="99"/>
    <w:semiHidden/>
    <w:rsid w:val="00B92748"/>
    <w:pPr>
      <w:spacing w:after="0" w:line="240" w:lineRule="auto"/>
    </w:pPr>
  </w:style>
  <w:style w:type="paragraph" w:styleId="Kopfzeile">
    <w:name w:val="header"/>
    <w:basedOn w:val="Standard"/>
    <w:link w:val="KopfzeileZchn"/>
    <w:uiPriority w:val="99"/>
    <w:unhideWhenUsed/>
    <w:rsid w:val="0080367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0367D"/>
  </w:style>
  <w:style w:type="paragraph" w:styleId="Fuzeile">
    <w:name w:val="footer"/>
    <w:basedOn w:val="Standard"/>
    <w:link w:val="FuzeileZchn"/>
    <w:uiPriority w:val="99"/>
    <w:unhideWhenUsed/>
    <w:rsid w:val="0080367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036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laible@denkmal-magazin.de" TargetMode="External"/><Relationship Id="rId1" Type="http://schemas.openxmlformats.org/officeDocument/2006/relationships/hyperlink" Target="http://www.denkmal-magazin.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1995</Characters>
  <Application>Microsoft Office Word</Application>
  <DocSecurity>0</DocSecurity>
  <Lines>33</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 Laible</dc:creator>
  <cp:keywords/>
  <dc:description/>
  <cp:lastModifiedBy>Johannes Laible</cp:lastModifiedBy>
  <cp:revision>5</cp:revision>
  <cp:lastPrinted>2026-06-18T09:02:00Z</cp:lastPrinted>
  <dcterms:created xsi:type="dcterms:W3CDTF">2026-06-17T14:02:00Z</dcterms:created>
  <dcterms:modified xsi:type="dcterms:W3CDTF">2026-06-18T09:02:00Z</dcterms:modified>
</cp:coreProperties>
</file>